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440058" w:rsidRDefault="00FE6188" w:rsidP="00D73ADA">
      <w:pPr>
        <w:spacing w:before="100" w:beforeAutospacing="1" w:after="100" w:afterAutospacing="1" w:line="480" w:lineRule="auto"/>
        <w:jc w:val="center"/>
        <w:rPr>
          <w:rFonts w:ascii="Times New Roman" w:hAnsi="Times New Roman" w:cs="Times New Roman"/>
          <w:sz w:val="24"/>
          <w:szCs w:val="24"/>
        </w:rPr>
      </w:pPr>
      <w:r w:rsidRPr="00D73ADA">
        <w:rPr>
          <w:rFonts w:ascii="Times New Roman" w:hAnsi="Times New Roman" w:cs="Times New Roman"/>
          <w:sz w:val="24"/>
          <w:szCs w:val="24"/>
        </w:rPr>
        <w:t>Health Communication Critique</w:t>
      </w:r>
    </w:p>
    <w:p w:rsidR="00D73ADA" w:rsidRDefault="00D73ADA" w:rsidP="00D73AD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rsidR="00D73ADA" w:rsidRDefault="00D73ADA" w:rsidP="00D73AD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Name </w:t>
      </w:r>
    </w:p>
    <w:p w:rsidR="00D73ADA" w:rsidRDefault="00D73ADA" w:rsidP="00D73ADA">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Default="0021086D" w:rsidP="00D73ADA">
      <w:pPr>
        <w:spacing w:before="100" w:beforeAutospacing="1" w:after="100" w:afterAutospacing="1" w:line="480" w:lineRule="auto"/>
        <w:jc w:val="center"/>
        <w:rPr>
          <w:rFonts w:ascii="Times New Roman" w:hAnsi="Times New Roman" w:cs="Times New Roman"/>
          <w:sz w:val="24"/>
          <w:szCs w:val="24"/>
        </w:rPr>
      </w:pPr>
    </w:p>
    <w:p w:rsidR="0021086D" w:rsidRPr="00D73ADA" w:rsidRDefault="0021086D" w:rsidP="00D73ADA">
      <w:pPr>
        <w:spacing w:before="100" w:beforeAutospacing="1" w:after="100" w:afterAutospacing="1" w:line="480" w:lineRule="auto"/>
        <w:jc w:val="center"/>
        <w:rPr>
          <w:rFonts w:ascii="Times New Roman" w:hAnsi="Times New Roman" w:cs="Times New Roman"/>
          <w:sz w:val="24"/>
          <w:szCs w:val="24"/>
        </w:rPr>
      </w:pPr>
    </w:p>
    <w:p w:rsidR="00FE6188" w:rsidRPr="00440058" w:rsidRDefault="00FE6188" w:rsidP="0021086D">
      <w:pPr>
        <w:spacing w:before="100" w:beforeAutospacing="1" w:after="100" w:afterAutospacing="1" w:line="480" w:lineRule="auto"/>
        <w:jc w:val="center"/>
        <w:rPr>
          <w:rFonts w:ascii="Times New Roman" w:hAnsi="Times New Roman" w:cs="Times New Roman"/>
          <w:b/>
          <w:sz w:val="24"/>
          <w:szCs w:val="24"/>
        </w:rPr>
      </w:pPr>
      <w:r w:rsidRPr="00FE6188">
        <w:rPr>
          <w:rFonts w:ascii="Times New Roman" w:hAnsi="Times New Roman" w:cs="Times New Roman"/>
          <w:b/>
          <w:sz w:val="24"/>
          <w:szCs w:val="24"/>
        </w:rPr>
        <w:lastRenderedPageBreak/>
        <w:t>New York City Department of Health and Mental Hygiene</w:t>
      </w:r>
    </w:p>
    <w:p w:rsidR="00FE6188" w:rsidRPr="00FE6188" w:rsidRDefault="00FE6188" w:rsidP="0021086D">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 xml:space="preserve">The video titled </w:t>
      </w:r>
      <w:r w:rsidRPr="00FE6188">
        <w:rPr>
          <w:rFonts w:ascii="Times New Roman" w:hAnsi="Times New Roman" w:cs="Times New Roman"/>
          <w:b/>
          <w:sz w:val="24"/>
          <w:szCs w:val="24"/>
        </w:rPr>
        <w:t>"New Amsterdam's Tyler Labine Thanks Our health Care Heroes"</w:t>
      </w:r>
      <w:r w:rsidRPr="00FE6188">
        <w:rPr>
          <w:rFonts w:ascii="Times New Roman" w:hAnsi="Times New Roman" w:cs="Times New Roman"/>
          <w:sz w:val="24"/>
          <w:szCs w:val="24"/>
        </w:rPr>
        <w:t xml:space="preserve"> was the first case. The issue at hand is the Corona Virus pandemic which is a new phenomenon in the health care systems in New York City and the entire world generally. The speaker highlights the need for us to take a moment to appreciate the doctors, clinicians and all other involved parties who are risking their own lives to save patient's lives. Besides, he mentions the extra hours and efforts which are indeed a sacrifice.</w:t>
      </w:r>
    </w:p>
    <w:p w:rsidR="00FE6188" w:rsidRPr="00FE6188" w:rsidRDefault="00FE6188" w:rsidP="0021086D">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I feel that the platform was not used to its full potential. Even though some, if not all, viewers will be able to see and verify that it is a real person speaking, it would have been more effective if Mr. Tyler had at least advised members of the public to join him in acknowledging the health care workers. This would have gone a long way in even further encouraging them to keep dedicating themselves to fighting the pandemic without any sense of fear</w:t>
      </w:r>
      <w:r w:rsidR="00460CB0">
        <w:rPr>
          <w:rFonts w:ascii="Times New Roman" w:hAnsi="Times New Roman" w:cs="Times New Roman"/>
          <w:sz w:val="24"/>
          <w:szCs w:val="24"/>
        </w:rPr>
        <w:t xml:space="preserve"> (</w:t>
      </w:r>
      <w:r w:rsidR="00460CB0" w:rsidRPr="00460CB0">
        <w:rPr>
          <w:rFonts w:ascii="Times New Roman" w:hAnsi="Times New Roman" w:cs="Times New Roman"/>
          <w:color w:val="222222"/>
          <w:sz w:val="24"/>
          <w:szCs w:val="24"/>
          <w:shd w:val="clear" w:color="auto" w:fill="FFFFFF"/>
        </w:rPr>
        <w:t>Gazmararian</w:t>
      </w:r>
      <w:r w:rsidR="00460CB0">
        <w:rPr>
          <w:rFonts w:ascii="Times New Roman" w:hAnsi="Times New Roman" w:cs="Times New Roman"/>
          <w:color w:val="222222"/>
          <w:sz w:val="24"/>
          <w:szCs w:val="24"/>
          <w:shd w:val="clear" w:color="auto" w:fill="FFFFFF"/>
        </w:rPr>
        <w:t xml:space="preserve"> et al., 2005)</w:t>
      </w:r>
      <w:bookmarkStart w:id="0" w:name="_GoBack"/>
      <w:bookmarkEnd w:id="0"/>
      <w:r w:rsidRPr="00FE6188">
        <w:rPr>
          <w:rFonts w:ascii="Times New Roman" w:hAnsi="Times New Roman" w:cs="Times New Roman"/>
          <w:sz w:val="24"/>
          <w:szCs w:val="24"/>
        </w:rPr>
        <w:t xml:space="preserve">. On the other hand, Mr. Tyler's message is short and concise; this makes it possible for the viewers to get the message being conveyed to them within a short period since they do not have to go through the video many times looking for the key points the speaker is putting across. </w:t>
      </w:r>
    </w:p>
    <w:p w:rsidR="00FE6188" w:rsidRPr="00FE6188" w:rsidRDefault="00FE6188" w:rsidP="0021086D">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The message in the above-described video is appropriate for the community due to the following reasons. Firstly, it involves community leaders in the form of all health care workers who operate in the health care facilities in New Amsterdam for instance. Secondly, it is well packaged to ensure it is acceptable to people of all races, religions, and cultures. This health message was effective for the audience intended</w:t>
      </w:r>
      <w:r w:rsidR="00460CB0">
        <w:rPr>
          <w:rFonts w:ascii="Times New Roman" w:hAnsi="Times New Roman" w:cs="Times New Roman"/>
          <w:sz w:val="24"/>
          <w:szCs w:val="24"/>
        </w:rPr>
        <w:t xml:space="preserve"> (</w:t>
      </w:r>
      <w:r w:rsidR="00460CB0" w:rsidRPr="00460CB0">
        <w:rPr>
          <w:rFonts w:ascii="Times New Roman" w:hAnsi="Times New Roman" w:cs="Times New Roman"/>
          <w:color w:val="222222"/>
          <w:sz w:val="24"/>
          <w:szCs w:val="24"/>
          <w:shd w:val="clear" w:color="auto" w:fill="FFFFFF"/>
        </w:rPr>
        <w:t>Revere</w:t>
      </w:r>
      <w:r w:rsidR="00460CB0">
        <w:rPr>
          <w:rFonts w:ascii="Times New Roman" w:hAnsi="Times New Roman" w:cs="Times New Roman"/>
          <w:color w:val="222222"/>
          <w:sz w:val="24"/>
          <w:szCs w:val="24"/>
          <w:shd w:val="clear" w:color="auto" w:fill="FFFFFF"/>
        </w:rPr>
        <w:t xml:space="preserve"> et al., 2011)</w:t>
      </w:r>
      <w:r w:rsidRPr="00FE6188">
        <w:rPr>
          <w:rFonts w:ascii="Times New Roman" w:hAnsi="Times New Roman" w:cs="Times New Roman"/>
          <w:sz w:val="24"/>
          <w:szCs w:val="24"/>
        </w:rPr>
        <w:t>.</w:t>
      </w:r>
    </w:p>
    <w:p w:rsidR="00FE6188" w:rsidRPr="00FE6188" w:rsidRDefault="00FE6188" w:rsidP="00D73ADA">
      <w:pPr>
        <w:spacing w:before="100" w:beforeAutospacing="1" w:after="100" w:afterAutospacing="1" w:line="480" w:lineRule="auto"/>
        <w:rPr>
          <w:rFonts w:ascii="Times New Roman" w:hAnsi="Times New Roman" w:cs="Times New Roman"/>
          <w:b/>
          <w:sz w:val="24"/>
          <w:szCs w:val="24"/>
        </w:rPr>
      </w:pPr>
    </w:p>
    <w:p w:rsidR="00FE6188" w:rsidRPr="00FE6188" w:rsidRDefault="00FE6188" w:rsidP="0021086D">
      <w:pPr>
        <w:spacing w:before="100" w:beforeAutospacing="1" w:after="100" w:afterAutospacing="1" w:line="480" w:lineRule="auto"/>
        <w:jc w:val="center"/>
        <w:rPr>
          <w:rFonts w:ascii="Times New Roman" w:hAnsi="Times New Roman" w:cs="Times New Roman"/>
          <w:b/>
          <w:sz w:val="24"/>
          <w:szCs w:val="24"/>
        </w:rPr>
      </w:pPr>
      <w:r w:rsidRPr="00FE6188">
        <w:rPr>
          <w:rFonts w:ascii="Times New Roman" w:hAnsi="Times New Roman" w:cs="Times New Roman"/>
          <w:b/>
          <w:sz w:val="24"/>
          <w:szCs w:val="24"/>
        </w:rPr>
        <w:t>Health Message from Dr. Ted Long Addressing COVID-19</w:t>
      </w:r>
    </w:p>
    <w:p w:rsidR="0021086D" w:rsidRDefault="00FE6188" w:rsidP="0021086D">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 xml:space="preserve">The main aim of this video message is to encourage people, especially New Yorkers, to stay safe during this period when the world has been hit hard by the Corona Virus pandemic. Having in mind that there is currently no known vaccine for the same, the doctor is giving members of the public tips on how to look out for themselves and the people surrounding </w:t>
      </w:r>
      <w:r w:rsidR="0021086D" w:rsidRPr="00FE6188">
        <w:rPr>
          <w:rFonts w:ascii="Times New Roman" w:hAnsi="Times New Roman" w:cs="Times New Roman"/>
          <w:sz w:val="24"/>
          <w:szCs w:val="24"/>
        </w:rPr>
        <w:t>them?</w:t>
      </w:r>
      <w:r w:rsidRPr="00FE6188">
        <w:rPr>
          <w:rFonts w:ascii="Times New Roman" w:hAnsi="Times New Roman" w:cs="Times New Roman"/>
          <w:sz w:val="24"/>
          <w:szCs w:val="24"/>
        </w:rPr>
        <w:t xml:space="preserve">  The most effective method is to stay home as Dr. Long mentions. However, this can only apply to those who feel healthy and show no signs of being infected with the virus. Members of the public who show signs are advised to convey that information to the government through a specified hotline for them to be traced and given the most appropriate attention. Dr. Long also thanks all those who have chosen to co-operate with the health care management in helping minimize transmissions and in reporting possible cases. The doctor also urges members of the public to keep calm even with the current panic being experienced almost everywhere and assures them of their, healthcare workers, efforts in combatting the pandemic.</w:t>
      </w:r>
    </w:p>
    <w:p w:rsidR="0021086D" w:rsidRDefault="00FE6188" w:rsidP="0021086D">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 xml:space="preserve">This new media platform has been used to its full potential because of the following reasons. First of all, the message was compressed into a short clip to ensure that a lot of information is conveyed within a short period; this also goes a long way in helping those who may have difficulties accessing the internet.  Secondly, the doctor uses short and concise statements to describe every aspect covered in the video. Moreover, the fact that viewers can see the doctor speak, though not in flesh, makes the message personally appealing to the viewers as opposed to if people were listening </w:t>
      </w:r>
      <w:r w:rsidR="0021086D">
        <w:rPr>
          <w:rFonts w:ascii="Times New Roman" w:hAnsi="Times New Roman" w:cs="Times New Roman"/>
          <w:sz w:val="24"/>
          <w:szCs w:val="24"/>
        </w:rPr>
        <w:t xml:space="preserve">to audio from the same doctor. </w:t>
      </w:r>
    </w:p>
    <w:p w:rsidR="00FE6188" w:rsidRPr="00FE6188" w:rsidRDefault="00FE6188" w:rsidP="0021086D">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The message by Dr. Long was able to mobilize the community. This is because it gives members of the public roles to play. For instance, staying at home to avoid crowded places as well as the role of reporting any suspicious cases in the community to the hotline provided. Community leaders and organizations also get involved by being at the forefront in encouraging their community members to adhere to the laid down directions in a bid to achieve the set goals and also taking action in reporting those who fail to comply.</w:t>
      </w:r>
    </w:p>
    <w:p w:rsidR="00FE6188" w:rsidRPr="00FE6188" w:rsidRDefault="00FE6188" w:rsidP="00D73ADA">
      <w:pPr>
        <w:spacing w:before="100" w:beforeAutospacing="1" w:after="100" w:afterAutospacing="1" w:line="480" w:lineRule="auto"/>
        <w:rPr>
          <w:rFonts w:ascii="Times New Roman" w:hAnsi="Times New Roman" w:cs="Times New Roman"/>
          <w:sz w:val="24"/>
          <w:szCs w:val="24"/>
        </w:rPr>
      </w:pPr>
    </w:p>
    <w:p w:rsidR="00FE6188" w:rsidRPr="00FE6188" w:rsidRDefault="00FE6188" w:rsidP="0021086D">
      <w:pPr>
        <w:spacing w:before="100" w:beforeAutospacing="1" w:after="100" w:afterAutospacing="1" w:line="480" w:lineRule="auto"/>
        <w:jc w:val="center"/>
        <w:rPr>
          <w:rFonts w:ascii="Times New Roman" w:hAnsi="Times New Roman" w:cs="Times New Roman"/>
          <w:b/>
          <w:sz w:val="24"/>
          <w:szCs w:val="24"/>
        </w:rPr>
      </w:pPr>
      <w:r w:rsidRPr="00FE6188">
        <w:rPr>
          <w:rFonts w:ascii="Times New Roman" w:hAnsi="Times New Roman" w:cs="Times New Roman"/>
          <w:b/>
          <w:sz w:val="24"/>
          <w:szCs w:val="24"/>
        </w:rPr>
        <w:t>Los Angeles County Department of Public Health</w:t>
      </w:r>
    </w:p>
    <w:p w:rsidR="00FE6188" w:rsidRPr="00FE6188" w:rsidRDefault="00FE6188" w:rsidP="00D73ADA">
      <w:pPr>
        <w:spacing w:before="100" w:beforeAutospacing="1" w:after="100" w:afterAutospacing="1" w:line="480" w:lineRule="auto"/>
        <w:rPr>
          <w:rFonts w:ascii="Times New Roman" w:hAnsi="Times New Roman" w:cs="Times New Roman"/>
          <w:b/>
          <w:sz w:val="24"/>
          <w:szCs w:val="24"/>
        </w:rPr>
      </w:pPr>
      <w:r w:rsidRPr="00FE6188">
        <w:rPr>
          <w:rFonts w:ascii="Times New Roman" w:hAnsi="Times New Roman" w:cs="Times New Roman"/>
          <w:b/>
          <w:sz w:val="24"/>
          <w:szCs w:val="24"/>
        </w:rPr>
        <w:t>Supervisor Kathryn Barger on Managing Pain Safely</w:t>
      </w:r>
    </w:p>
    <w:p w:rsidR="00460CB0" w:rsidRDefault="00FE6188" w:rsidP="00460CB0">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 xml:space="preserve">The health issue in question is in line with the recent upsurge in the number of hospitalization and deaths across the United States due to the use of Opioids. Some legally available pain relievers such as codeine, morphine, hydrocodone, and oxycodone fall in this class of drugs. A significant number of youth abuse such drugs, as well as the illegal drug, heroin, which explains the Opioid epidemic. </w:t>
      </w:r>
    </w:p>
    <w:p w:rsidR="00460CB0" w:rsidRDefault="00FE6188" w:rsidP="00460CB0">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This media platform has been used to its potential according to me. First and foremost, Supervisor Barger takes some time to clearly explain what the message covers, that is, the Opioid epidemic. She further advises that there is a need for people in pain to seek their doctors' advisement on how to manage the pain they feel, the associated risks of using or even abusing Opioids,</w:t>
      </w:r>
      <w:r w:rsidR="00460CB0">
        <w:rPr>
          <w:rFonts w:ascii="Times New Roman" w:hAnsi="Times New Roman" w:cs="Times New Roman"/>
          <w:sz w:val="24"/>
          <w:szCs w:val="24"/>
        </w:rPr>
        <w:t xml:space="preserve"> as well as safe alternatives. </w:t>
      </w:r>
    </w:p>
    <w:p w:rsidR="00FE6188" w:rsidRPr="00FE6188" w:rsidRDefault="00FE6188" w:rsidP="00460CB0">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 xml:space="preserve">The communication and health message is well packaged for members of the public ensuring that anyone who comes across the same feels it is meant for them. For instance, victims and those affected feel that someone somewhere cares about them when supervisor Barger says that help is assured to those dependent and or addicted to Opioids in twenty-four hours. Community organizations and leaders are also engaged in the message even though not directly in the sense that, such leaders could have intelligence on people using such drugs in the wrong way either with or without their knowledge. The message in context is culturally competent since the speaker mentions that this epidemic does not discriminate. Generally, this message was relevant and effective to its audience. </w:t>
      </w:r>
    </w:p>
    <w:p w:rsidR="00FE6188" w:rsidRPr="00FE6188" w:rsidRDefault="00FE6188" w:rsidP="00D73ADA">
      <w:pPr>
        <w:spacing w:before="100" w:beforeAutospacing="1" w:after="100" w:afterAutospacing="1" w:line="480" w:lineRule="auto"/>
        <w:rPr>
          <w:rFonts w:ascii="Times New Roman" w:hAnsi="Times New Roman" w:cs="Times New Roman"/>
          <w:sz w:val="24"/>
          <w:szCs w:val="24"/>
        </w:rPr>
      </w:pPr>
    </w:p>
    <w:p w:rsidR="00FE6188" w:rsidRPr="00FE6188" w:rsidRDefault="00FE6188" w:rsidP="00460CB0">
      <w:pPr>
        <w:spacing w:before="100" w:beforeAutospacing="1" w:after="100" w:afterAutospacing="1" w:line="480" w:lineRule="auto"/>
        <w:jc w:val="center"/>
        <w:rPr>
          <w:rFonts w:ascii="Times New Roman" w:hAnsi="Times New Roman" w:cs="Times New Roman"/>
          <w:b/>
          <w:sz w:val="24"/>
          <w:szCs w:val="24"/>
        </w:rPr>
      </w:pPr>
      <w:r w:rsidRPr="00FE6188">
        <w:rPr>
          <w:rFonts w:ascii="Times New Roman" w:hAnsi="Times New Roman" w:cs="Times New Roman"/>
          <w:b/>
          <w:sz w:val="24"/>
          <w:szCs w:val="24"/>
        </w:rPr>
        <w:t>Fentanyl Can Be Fatal; Manage Addiction</w:t>
      </w:r>
    </w:p>
    <w:p w:rsidR="00460CB0" w:rsidRDefault="00FE6188" w:rsidP="00460CB0">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The health issue being covered in this case is an addiction to Fentanyl. The health message in this video is almost used to its full potential.  The sound effects, words and the images portrayed imply that the drug being talked about is fatal. Somewhere it depicts that fentanyl is fifty times deadlier than heroin; this will have a great impact in terms of understanding the drug for someone who has an idea of what heroin is and/or can do. However, this health message would be ineffective to members of the public who are unable to hear since the audio part is just sound effect with no words that one can relate to</w:t>
      </w:r>
      <w:r w:rsidR="00460CB0">
        <w:rPr>
          <w:rFonts w:ascii="Times New Roman" w:hAnsi="Times New Roman" w:cs="Times New Roman"/>
          <w:sz w:val="24"/>
          <w:szCs w:val="24"/>
        </w:rPr>
        <w:t xml:space="preserve"> (</w:t>
      </w:r>
      <w:r w:rsidR="00460CB0" w:rsidRPr="00460CB0">
        <w:rPr>
          <w:rFonts w:ascii="Times New Roman" w:hAnsi="Times New Roman" w:cs="Times New Roman"/>
          <w:color w:val="222222"/>
          <w:sz w:val="24"/>
          <w:szCs w:val="24"/>
          <w:shd w:val="clear" w:color="auto" w:fill="FFFFFF"/>
        </w:rPr>
        <w:t>Lundgren</w:t>
      </w:r>
      <w:r w:rsidR="00460CB0">
        <w:rPr>
          <w:rFonts w:ascii="Times New Roman" w:hAnsi="Times New Roman" w:cs="Times New Roman"/>
          <w:color w:val="222222"/>
          <w:sz w:val="24"/>
          <w:szCs w:val="24"/>
          <w:shd w:val="clear" w:color="auto" w:fill="FFFFFF"/>
        </w:rPr>
        <w:t xml:space="preserve"> </w:t>
      </w:r>
      <w:r w:rsidR="00460CB0" w:rsidRPr="00460CB0">
        <w:rPr>
          <w:rFonts w:ascii="Times New Roman" w:hAnsi="Times New Roman" w:cs="Times New Roman"/>
          <w:color w:val="222222"/>
          <w:sz w:val="24"/>
          <w:szCs w:val="24"/>
          <w:shd w:val="clear" w:color="auto" w:fill="FFFFFF"/>
        </w:rPr>
        <w:t>&amp; McMakin</w:t>
      </w:r>
      <w:r w:rsidR="00460CB0">
        <w:rPr>
          <w:rFonts w:ascii="Times New Roman" w:hAnsi="Times New Roman" w:cs="Times New Roman"/>
          <w:color w:val="222222"/>
          <w:sz w:val="24"/>
          <w:szCs w:val="24"/>
          <w:shd w:val="clear" w:color="auto" w:fill="FFFFFF"/>
        </w:rPr>
        <w:t>, 2018)</w:t>
      </w:r>
      <w:r w:rsidRPr="00FE6188">
        <w:rPr>
          <w:rFonts w:ascii="Times New Roman" w:hAnsi="Times New Roman" w:cs="Times New Roman"/>
          <w:sz w:val="24"/>
          <w:szCs w:val="24"/>
        </w:rPr>
        <w:t xml:space="preserve">. Moreover, the message does not clearly define fentanyl for people who are not conversant with the same. Lastly, the message does not clarify in which specific drugs bought on the street does the Fentanyl "hide". </w:t>
      </w:r>
    </w:p>
    <w:p w:rsidR="00FE6188" w:rsidRPr="00FE6188" w:rsidRDefault="00FE6188" w:rsidP="00460CB0">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 xml:space="preserve">The above-described health message is likely to be ineffective in building constituency relationships; this is because there is no room for engaging community organizations and leaders in any way. For example, if a community leader views the message and has no background information on Heroin, Fentanyl or even drug addiction, it would be difficult to convey the message to members of the public who depend on him/her to be enlightened. Besides, the lack of a human character in the message makes it less believable and appealing to members of the public as well. </w:t>
      </w:r>
    </w:p>
    <w:p w:rsidR="00D73ADA" w:rsidRDefault="00FE6188" w:rsidP="00460CB0">
      <w:pPr>
        <w:spacing w:before="100" w:beforeAutospacing="1" w:after="100" w:afterAutospacing="1" w:line="480" w:lineRule="auto"/>
        <w:ind w:firstLine="720"/>
        <w:rPr>
          <w:rFonts w:ascii="Times New Roman" w:hAnsi="Times New Roman" w:cs="Times New Roman"/>
          <w:sz w:val="24"/>
          <w:szCs w:val="24"/>
        </w:rPr>
      </w:pPr>
      <w:r w:rsidRPr="00FE6188">
        <w:rPr>
          <w:rFonts w:ascii="Times New Roman" w:hAnsi="Times New Roman" w:cs="Times New Roman"/>
          <w:sz w:val="24"/>
          <w:szCs w:val="24"/>
        </w:rPr>
        <w:t>For this message to be better understood, the person or organization behind it could have employed the audio aspect to make it more appealing. Furthermore, there is a need for the message to note to the public what levels of consumption of the drug in question are fatal and to clarify what exact drugs in the streets have a content of the same. Lastly, it would have been advisable to provide a helpline or website for members of the public to get more information on the same.</w:t>
      </w: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p>
    <w:p w:rsidR="00460CB0" w:rsidRDefault="00460CB0" w:rsidP="00460CB0">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60CB0" w:rsidRPr="00460CB0" w:rsidRDefault="00460CB0" w:rsidP="00460CB0">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60CB0">
        <w:rPr>
          <w:rFonts w:ascii="Times New Roman" w:hAnsi="Times New Roman" w:cs="Times New Roman"/>
          <w:color w:val="222222"/>
          <w:sz w:val="24"/>
          <w:szCs w:val="24"/>
          <w:shd w:val="clear" w:color="auto" w:fill="FFFFFF"/>
        </w:rPr>
        <w:t>Gazmararian, J. A., Curran, J. W., Parker, R. M., Bernhardt, J. M., &amp; DeBuono, B. A. (2005). Public health literacy in America: an ethical imperative. </w:t>
      </w:r>
      <w:r w:rsidRPr="00460CB0">
        <w:rPr>
          <w:rFonts w:ascii="Times New Roman" w:hAnsi="Times New Roman" w:cs="Times New Roman"/>
          <w:i/>
          <w:iCs/>
          <w:color w:val="222222"/>
          <w:sz w:val="24"/>
          <w:szCs w:val="24"/>
          <w:shd w:val="clear" w:color="auto" w:fill="FFFFFF"/>
        </w:rPr>
        <w:t>American journal of preventive medicine</w:t>
      </w:r>
      <w:r w:rsidRPr="00460CB0">
        <w:rPr>
          <w:rFonts w:ascii="Times New Roman" w:hAnsi="Times New Roman" w:cs="Times New Roman"/>
          <w:color w:val="222222"/>
          <w:sz w:val="24"/>
          <w:szCs w:val="24"/>
          <w:shd w:val="clear" w:color="auto" w:fill="FFFFFF"/>
        </w:rPr>
        <w:t>, </w:t>
      </w:r>
      <w:r w:rsidRPr="00460CB0">
        <w:rPr>
          <w:rFonts w:ascii="Times New Roman" w:hAnsi="Times New Roman" w:cs="Times New Roman"/>
          <w:i/>
          <w:iCs/>
          <w:color w:val="222222"/>
          <w:sz w:val="24"/>
          <w:szCs w:val="24"/>
          <w:shd w:val="clear" w:color="auto" w:fill="FFFFFF"/>
        </w:rPr>
        <w:t>28</w:t>
      </w:r>
      <w:r w:rsidRPr="00460CB0">
        <w:rPr>
          <w:rFonts w:ascii="Times New Roman" w:hAnsi="Times New Roman" w:cs="Times New Roman"/>
          <w:color w:val="222222"/>
          <w:sz w:val="24"/>
          <w:szCs w:val="24"/>
          <w:shd w:val="clear" w:color="auto" w:fill="FFFFFF"/>
        </w:rPr>
        <w:t>(3), 317-322.</w:t>
      </w:r>
    </w:p>
    <w:p w:rsidR="00460CB0" w:rsidRPr="00460CB0" w:rsidRDefault="00460CB0" w:rsidP="00460CB0">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60CB0">
        <w:rPr>
          <w:rFonts w:ascii="Times New Roman" w:hAnsi="Times New Roman" w:cs="Times New Roman"/>
          <w:color w:val="222222"/>
          <w:sz w:val="24"/>
          <w:szCs w:val="24"/>
          <w:shd w:val="clear" w:color="auto" w:fill="FFFFFF"/>
        </w:rPr>
        <w:t>Revere, D., Nelson, K., Thiede, H., Duchin, J., Stergachis, A., &amp; Baseman, J. (2011). Public health emergency preparedness and response communications with health care providers: a literature review. </w:t>
      </w:r>
      <w:r w:rsidRPr="00460CB0">
        <w:rPr>
          <w:rFonts w:ascii="Times New Roman" w:hAnsi="Times New Roman" w:cs="Times New Roman"/>
          <w:i/>
          <w:iCs/>
          <w:color w:val="222222"/>
          <w:sz w:val="24"/>
          <w:szCs w:val="24"/>
          <w:shd w:val="clear" w:color="auto" w:fill="FFFFFF"/>
        </w:rPr>
        <w:t>BMC Public Health</w:t>
      </w:r>
      <w:r w:rsidRPr="00460CB0">
        <w:rPr>
          <w:rFonts w:ascii="Times New Roman" w:hAnsi="Times New Roman" w:cs="Times New Roman"/>
          <w:color w:val="222222"/>
          <w:sz w:val="24"/>
          <w:szCs w:val="24"/>
          <w:shd w:val="clear" w:color="auto" w:fill="FFFFFF"/>
        </w:rPr>
        <w:t>, </w:t>
      </w:r>
      <w:r w:rsidRPr="00460CB0">
        <w:rPr>
          <w:rFonts w:ascii="Times New Roman" w:hAnsi="Times New Roman" w:cs="Times New Roman"/>
          <w:i/>
          <w:iCs/>
          <w:color w:val="222222"/>
          <w:sz w:val="24"/>
          <w:szCs w:val="24"/>
          <w:shd w:val="clear" w:color="auto" w:fill="FFFFFF"/>
        </w:rPr>
        <w:t>11</w:t>
      </w:r>
      <w:r w:rsidRPr="00460CB0">
        <w:rPr>
          <w:rFonts w:ascii="Times New Roman" w:hAnsi="Times New Roman" w:cs="Times New Roman"/>
          <w:color w:val="222222"/>
          <w:sz w:val="24"/>
          <w:szCs w:val="24"/>
          <w:shd w:val="clear" w:color="auto" w:fill="FFFFFF"/>
        </w:rPr>
        <w:t>(1), 337.</w:t>
      </w:r>
    </w:p>
    <w:p w:rsidR="00460CB0" w:rsidRPr="00460CB0" w:rsidRDefault="00460CB0" w:rsidP="00460CB0">
      <w:pPr>
        <w:spacing w:before="100" w:beforeAutospacing="1" w:after="100" w:afterAutospacing="1" w:line="480" w:lineRule="auto"/>
        <w:ind w:left="720" w:hanging="720"/>
        <w:rPr>
          <w:rFonts w:ascii="Times New Roman" w:hAnsi="Times New Roman" w:cs="Times New Roman"/>
          <w:sz w:val="24"/>
          <w:szCs w:val="24"/>
        </w:rPr>
      </w:pPr>
      <w:r w:rsidRPr="00460CB0">
        <w:rPr>
          <w:rFonts w:ascii="Times New Roman" w:hAnsi="Times New Roman" w:cs="Times New Roman"/>
          <w:color w:val="222222"/>
          <w:sz w:val="24"/>
          <w:szCs w:val="24"/>
          <w:shd w:val="clear" w:color="auto" w:fill="FFFFFF"/>
        </w:rPr>
        <w:t>Lundgren, R. E., &amp; McMakin, A. H. (2018). </w:t>
      </w:r>
      <w:r w:rsidRPr="00460CB0">
        <w:rPr>
          <w:rFonts w:ascii="Times New Roman" w:hAnsi="Times New Roman" w:cs="Times New Roman"/>
          <w:i/>
          <w:iCs/>
          <w:color w:val="222222"/>
          <w:sz w:val="24"/>
          <w:szCs w:val="24"/>
          <w:shd w:val="clear" w:color="auto" w:fill="FFFFFF"/>
        </w:rPr>
        <w:t>Risk communication: A handbook for communicating environmental, safety, and health risks</w:t>
      </w:r>
      <w:r w:rsidRPr="00460CB0">
        <w:rPr>
          <w:rFonts w:ascii="Times New Roman" w:hAnsi="Times New Roman" w:cs="Times New Roman"/>
          <w:color w:val="222222"/>
          <w:sz w:val="24"/>
          <w:szCs w:val="24"/>
          <w:shd w:val="clear" w:color="auto" w:fill="FFFFFF"/>
        </w:rPr>
        <w:t>. John Wiley &amp; Sons.</w:t>
      </w:r>
    </w:p>
    <w:p w:rsidR="00460CB0" w:rsidRPr="00FE6188" w:rsidRDefault="00460CB0" w:rsidP="00460CB0">
      <w:pPr>
        <w:spacing w:before="100" w:beforeAutospacing="1" w:after="100" w:afterAutospacing="1" w:line="480" w:lineRule="auto"/>
        <w:rPr>
          <w:rFonts w:ascii="Times New Roman" w:hAnsi="Times New Roman" w:cs="Times New Roman"/>
          <w:sz w:val="24"/>
          <w:szCs w:val="24"/>
        </w:rPr>
      </w:pPr>
    </w:p>
    <w:sectPr w:rsidR="00460CB0" w:rsidRPr="00FE6188" w:rsidSect="00D73A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C96" w:rsidRDefault="00C04C96" w:rsidP="00D73ADA">
      <w:pPr>
        <w:spacing w:after="0" w:line="240" w:lineRule="auto"/>
      </w:pPr>
      <w:r>
        <w:separator/>
      </w:r>
    </w:p>
  </w:endnote>
  <w:endnote w:type="continuationSeparator" w:id="0">
    <w:p w:rsidR="00C04C96" w:rsidRDefault="00C04C96" w:rsidP="00D73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C96" w:rsidRDefault="00C04C96" w:rsidP="00D73ADA">
      <w:pPr>
        <w:spacing w:after="0" w:line="240" w:lineRule="auto"/>
      </w:pPr>
      <w:r>
        <w:separator/>
      </w:r>
    </w:p>
  </w:footnote>
  <w:footnote w:type="continuationSeparator" w:id="0">
    <w:p w:rsidR="00C04C96" w:rsidRDefault="00C04C96" w:rsidP="00D73A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ADA" w:rsidRPr="00D73ADA" w:rsidRDefault="00D73ADA" w:rsidP="00D73ADA">
    <w:pPr>
      <w:spacing w:before="100" w:beforeAutospacing="1" w:after="100" w:afterAutospacing="1" w:line="480" w:lineRule="auto"/>
      <w:rPr>
        <w:rFonts w:ascii="Times New Roman" w:hAnsi="Times New Roman" w:cs="Times New Roman"/>
        <w:sz w:val="24"/>
        <w:szCs w:val="24"/>
      </w:rPr>
    </w:pPr>
    <w:r w:rsidRPr="00D73ADA">
      <w:rPr>
        <w:rFonts w:ascii="Times New Roman" w:hAnsi="Times New Roman" w:cs="Times New Roman"/>
        <w:sz w:val="24"/>
        <w:szCs w:val="24"/>
      </w:rPr>
      <w:t>HEALTH COMMUNICATION CRITIQUE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894497547"/>
        <w:docPartObj>
          <w:docPartGallery w:val="Page Numbers (Top of Page)"/>
          <w:docPartUnique/>
        </w:docPartObj>
      </w:sdtPr>
      <w:sdtEndPr>
        <w:rPr>
          <w:rFonts w:ascii="Times New Roman" w:hAnsi="Times New Roman" w:cs="Times New Roman"/>
          <w:noProof/>
          <w:sz w:val="24"/>
          <w:szCs w:val="24"/>
        </w:rPr>
      </w:sdtEndPr>
      <w:sdtContent>
        <w:r w:rsidRPr="00D73ADA">
          <w:rPr>
            <w:rFonts w:ascii="Times New Roman" w:hAnsi="Times New Roman" w:cs="Times New Roman"/>
            <w:sz w:val="24"/>
            <w:szCs w:val="24"/>
          </w:rPr>
          <w:fldChar w:fldCharType="begin"/>
        </w:r>
        <w:r w:rsidRPr="00D73ADA">
          <w:rPr>
            <w:rFonts w:ascii="Times New Roman" w:hAnsi="Times New Roman" w:cs="Times New Roman"/>
            <w:sz w:val="24"/>
            <w:szCs w:val="24"/>
          </w:rPr>
          <w:instrText xml:space="preserve"> PAGE   \* MERGEFORMAT </w:instrText>
        </w:r>
        <w:r w:rsidRPr="00D73ADA">
          <w:rPr>
            <w:rFonts w:ascii="Times New Roman" w:hAnsi="Times New Roman" w:cs="Times New Roman"/>
            <w:sz w:val="24"/>
            <w:szCs w:val="24"/>
          </w:rPr>
          <w:fldChar w:fldCharType="separate"/>
        </w:r>
        <w:r w:rsidR="00460CB0">
          <w:rPr>
            <w:rFonts w:ascii="Times New Roman" w:hAnsi="Times New Roman" w:cs="Times New Roman"/>
            <w:noProof/>
            <w:sz w:val="24"/>
            <w:szCs w:val="24"/>
          </w:rPr>
          <w:t>3</w:t>
        </w:r>
        <w:r w:rsidRPr="00D73AD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ADA" w:rsidRPr="00D73ADA" w:rsidRDefault="00D73ADA" w:rsidP="00D73ADA">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73ADA">
      <w:rPr>
        <w:rFonts w:ascii="Times New Roman" w:hAnsi="Times New Roman" w:cs="Times New Roman"/>
        <w:sz w:val="24"/>
        <w:szCs w:val="24"/>
      </w:rPr>
      <w:t>HEALTH COMMUNICATION CRITIQUE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04457330"/>
        <w:docPartObj>
          <w:docPartGallery w:val="Page Numbers (Top of Page)"/>
          <w:docPartUnique/>
        </w:docPartObj>
      </w:sdtPr>
      <w:sdtEndPr>
        <w:rPr>
          <w:rFonts w:ascii="Times New Roman" w:hAnsi="Times New Roman" w:cs="Times New Roman"/>
          <w:noProof/>
          <w:sz w:val="24"/>
          <w:szCs w:val="24"/>
        </w:rPr>
      </w:sdtEndPr>
      <w:sdtContent>
        <w:r w:rsidRPr="00D73ADA">
          <w:rPr>
            <w:rFonts w:ascii="Times New Roman" w:hAnsi="Times New Roman" w:cs="Times New Roman"/>
            <w:sz w:val="24"/>
            <w:szCs w:val="24"/>
          </w:rPr>
          <w:fldChar w:fldCharType="begin"/>
        </w:r>
        <w:r w:rsidRPr="00D73ADA">
          <w:rPr>
            <w:rFonts w:ascii="Times New Roman" w:hAnsi="Times New Roman" w:cs="Times New Roman"/>
            <w:sz w:val="24"/>
            <w:szCs w:val="24"/>
          </w:rPr>
          <w:instrText xml:space="preserve"> PAGE   \* MERGEFORMAT </w:instrText>
        </w:r>
        <w:r w:rsidRPr="00D73ADA">
          <w:rPr>
            <w:rFonts w:ascii="Times New Roman" w:hAnsi="Times New Roman" w:cs="Times New Roman"/>
            <w:sz w:val="24"/>
            <w:szCs w:val="24"/>
          </w:rPr>
          <w:fldChar w:fldCharType="separate"/>
        </w:r>
        <w:r w:rsidR="00C04C96">
          <w:rPr>
            <w:rFonts w:ascii="Times New Roman" w:hAnsi="Times New Roman" w:cs="Times New Roman"/>
            <w:noProof/>
            <w:sz w:val="24"/>
            <w:szCs w:val="24"/>
          </w:rPr>
          <w:t>1</w:t>
        </w:r>
        <w:r w:rsidRPr="00D73AD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188"/>
    <w:rsid w:val="0021086D"/>
    <w:rsid w:val="00440058"/>
    <w:rsid w:val="00460CB0"/>
    <w:rsid w:val="00624FB9"/>
    <w:rsid w:val="00C04C96"/>
    <w:rsid w:val="00D73ADA"/>
    <w:rsid w:val="00F7249E"/>
    <w:rsid w:val="00FE6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26E3FA-4538-41A1-B813-72307258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ADA"/>
  </w:style>
  <w:style w:type="paragraph" w:styleId="Footer">
    <w:name w:val="footer"/>
    <w:basedOn w:val="Normal"/>
    <w:link w:val="FooterChar"/>
    <w:uiPriority w:val="99"/>
    <w:unhideWhenUsed/>
    <w:rsid w:val="00D73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cp:lastModifiedBy>
  <cp:revision>2</cp:revision>
  <dcterms:created xsi:type="dcterms:W3CDTF">2020-04-06T10:43:00Z</dcterms:created>
  <dcterms:modified xsi:type="dcterms:W3CDTF">2020-04-06T17:15:00Z</dcterms:modified>
</cp:coreProperties>
</file>